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tblW w:type="dxa" w:w="1122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jc w:val="left"/>
        <w:tblInd w:type="dxa" w:w="-750"/>
      </w:tblPr>
      <w:tblGrid>
        <w:gridCol w:w="11228"/>
      </w:tblGrid>
      <w:tr>
        <w:trPr>
          <w:trHeight w:hRule="atLeast" w:val="18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3"/>
            <w:shd w:fill="FFFFFF"/>
            <w:tcW w:type="dxa" w:w="112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caps/>
                <w:color w:val="auto"/>
                <w:sz w:val="56"/>
                <w:b/>
                <w:shd w:fill="auto"/>
                <w:rFonts w:ascii="Cambria" w:cs="Cambria" w:eastAsia="Cambria" w:hAnsi="Cambria"/>
              </w:rPr>
              <w:t>Тематика заседаний ШМО</w:t>
            </w:r>
            <w:r>
              <w:rPr>
                <w:color w:val="000000"/>
                <w:sz w:val="28"/>
                <w:b/>
                <w:shd w:fill="auto"/>
                <w:rFonts w:ascii="Times New Roman" w:cs="Times New Roman" w:eastAsia="Times New Roman" w:hAnsi="Times New Roman"/>
              </w:rPr>
              <w:t xml:space="preserve"> </w:t>
            </w:r>
          </w:p>
        </w:tc>
      </w:tr>
      <w:tr>
        <w:trPr>
          <w:trHeight w:hRule="atLeast" w:val="18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3"/>
            <w:shd w:fill="FFFFFF"/>
            <w:tcW w:type="dxa" w:w="112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color w:val="000000"/>
                <w:sz w:val="28"/>
                <w:b/>
                <w:shd w:fill="auto"/>
                <w:rFonts w:ascii="Times New Roman" w:cs="Times New Roman" w:eastAsia="Times New Roman" w:hAnsi="Times New Roman"/>
              </w:rPr>
              <w:t>I четверть</w:t>
            </w:r>
          </w:p>
        </w:tc>
      </w:tr>
      <w:tr>
        <w:trPr>
          <w:trHeight w:hRule="atLeast" w:val="18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66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color w:val="000000"/>
                <w:sz w:val="28"/>
                <w:b/>
                <w:shd w:fill="auto"/>
                <w:rFonts w:ascii="Times New Roman" w:cs="Times New Roman" w:eastAsia="Times New Roman" w:hAnsi="Times New Roman"/>
              </w:rPr>
              <w:t>Содержание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90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/>
                <w:shd w:fill="auto"/>
                <w:rFonts w:ascii="Times New Roman" w:cs="Times New Roman" w:eastAsia="Times New Roman" w:hAnsi="Times New Roman"/>
              </w:rPr>
              <w:t>Сроки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112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/>
                <w:shd w:fill="auto"/>
                <w:rFonts w:ascii="Times New Roman" w:cs="Times New Roman" w:eastAsia="Times New Roman" w:hAnsi="Times New Roman"/>
              </w:rPr>
              <w:t>Ответствен-</w:t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/>
                <w:shd w:fill="auto"/>
                <w:rFonts w:ascii="Times New Roman" w:cs="Times New Roman" w:eastAsia="Times New Roman" w:hAnsi="Times New Roman"/>
              </w:rPr>
              <w:t>ные</w:t>
            </w:r>
          </w:p>
        </w:tc>
      </w:tr>
      <w:tr>
        <w:trPr>
          <w:trHeight w:hRule="atLeast" w:val="3232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66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Заседание ШМО № </w:t>
            </w:r>
            <w:r>
              <w:rPr>
                <w:color w:val="000000"/>
                <w:sz w:val="28"/>
                <w:u w:val="single"/>
                <w:b w:val="off"/>
                <w:shd w:fill="auto"/>
                <w:rFonts w:ascii="Times New Roman" w:cs="Times New Roman" w:eastAsia="Times New Roman" w:hAnsi="Times New Roman"/>
              </w:rPr>
              <w:t>1 (Инструктивно- методическое совещание)</w:t>
            </w:r>
          </w:p>
          <w:p>
            <w:pPr>
              <w:pStyle w:val="style0"/>
              <w:jc w:val="left"/>
              <w:spacing w:after="150" w:before="150" w:line="100" w:lineRule="atLeast"/>
            </w:pPr>
            <w:r>
              <w:rPr>
                <w:color w:val="auto"/>
                <w:sz w:val="28"/>
                <w:u w:val="single"/>
                <w:b/>
                <w:shd w:fill="FFFFFF"/>
                <w:rFonts w:ascii="Times New Roman" w:cs="Times New Roman" w:eastAsia="Times New Roman" w:hAnsi="Times New Roman"/>
              </w:rPr>
              <w:t>Тема</w:t>
            </w:r>
            <w:r>
              <w:rPr>
                <w:color w:val="auto"/>
                <w:sz w:val="28"/>
                <w:i/>
                <w:u w:val="single"/>
                <w:b w:val="off"/>
                <w:shd w:fill="FFFFFF"/>
                <w:rFonts w:ascii="Times New Roman" w:cs="Times New Roman" w:eastAsia="Times New Roman" w:hAnsi="Times New Roman"/>
              </w:rPr>
              <w:t xml:space="preserve">: </w:t>
            </w:r>
            <w:r>
              <w:rPr>
                <w:color w:val="auto"/>
                <w:sz w:val="28"/>
                <w:i/>
                <w:b w:val="off"/>
                <w:shd w:fill="FFFFFF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color w:val="333333"/>
                <w:sz w:val="28"/>
                <w:i/>
                <w:b w:val="off"/>
                <w:shd w:fill="FFFFFF"/>
                <w:rFonts w:ascii="Cambria" w:cs="Cambria" w:eastAsia="Cambria" w:hAnsi="Cambria"/>
              </w:rPr>
              <w:t xml:space="preserve"> Организация работы классных руководителей на 2017 -2018уч. г. </w:t>
            </w:r>
            <w:r>
              <w:rPr>
                <w:color w:val="auto"/>
                <w:sz w:val="28"/>
                <w:i/>
                <w:b w:val="off"/>
                <w:shd w:fill="FFFFFF"/>
                <w:rFonts w:ascii="Times New Roman" w:cs="Times New Roman" w:eastAsia="Times New Roman" w:hAnsi="Times New Roman"/>
              </w:rPr>
              <w:t>Поиск эффективных решений (круглый стол)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1. Основные направления воспитательной работы в 2017/2018 уч. году.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2. Анализ работы ШМО классных руководителей за 2016/2017 учебный год.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3. Утверждение плана работы на 2017/2018 учебный год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4.  Задачи школы, основные направления воспитательной работы на 2017/2018 учеб. год.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5. Составление графика открытых классных часов и мероприятий.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6. </w:t>
            </w: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Утверждение планов воспитательной работы классных руководителей</w:t>
            </w:r>
          </w:p>
          <w:p>
            <w:pPr>
              <w:pStyle w:val="style0"/>
              <w:jc w:val="both"/>
              <w:spacing w:after="200" w:before="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7. Работа классных руководителей по профилактике дорожно-транспортного травматизма </w:t>
            </w:r>
          </w:p>
          <w:p>
            <w:pPr>
              <w:pStyle w:val="style0"/>
              <w:jc w:val="both"/>
              <w:spacing w:after="200" w:before="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8.  Работа классных руководителей по гражданско-патриотическому  воспитанию школьников.</w:t>
            </w:r>
          </w:p>
          <w:p>
            <w:pPr>
              <w:pStyle w:val="style0"/>
              <w:jc w:val="both"/>
              <w:spacing w:after="200" w:before="0" w:line="276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90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Август</w:t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Сентябрь-</w:t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112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hAnsi="Times New Roman"/>
              </w:rPr>
              <w:t>С.С.Сапрыкина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Э.Р.Проскурина</w:t>
            </w:r>
          </w:p>
        </w:tc>
      </w:tr>
      <w:tr>
        <w:trPr>
          <w:trHeight w:hRule="atLeast" w:val="539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3"/>
            <w:shd w:fill="FFFFFF"/>
            <w:tcW w:type="dxa" w:w="112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color w:val="000000"/>
                <w:sz w:val="28"/>
                <w:b/>
                <w:shd w:fill="auto"/>
                <w:rFonts w:ascii="Times New Roman" w:cs="Times New Roman" w:eastAsia="Times New Roman" w:hAnsi="Times New Roman"/>
              </w:rPr>
              <w:t>II четверть</w:t>
            </w:r>
          </w:p>
        </w:tc>
      </w:tr>
      <w:tr>
        <w:trPr>
          <w:trHeight w:hRule="atLeast" w:val="1575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66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1.Заседание ШМО № 2 </w:t>
            </w:r>
            <w:r>
              <w:rPr>
                <w:color w:val="000000"/>
                <w:sz w:val="28"/>
                <w:u w:val="single"/>
                <w:b w:val="off"/>
                <w:shd w:fill="auto"/>
                <w:rFonts w:ascii="Times New Roman" w:cs="Times New Roman" w:eastAsia="Times New Roman" w:hAnsi="Times New Roman"/>
              </w:rPr>
              <w:t>(</w:t>
            </w:r>
            <w:r>
              <w:rPr>
                <w:color w:val="000000"/>
                <w:sz w:val="28"/>
                <w:u w:val="single"/>
                <w:b w:val="off"/>
                <w:shd w:fill="auto"/>
                <w:rFonts w:ascii="Times New Roman" w:cs="Times New Roman" w:eastAsia="Times New Roman" w:hAnsi="Times New Roman"/>
                <w:lang w:val="ru-RU"/>
              </w:rPr>
              <w:t>Семинар)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u w:val="single"/>
                <w:b/>
                <w:shd w:fill="auto"/>
                <w:rFonts w:ascii="Times New Roman" w:cs="Times New Roman" w:eastAsia="Times New Roman" w:hAnsi="Times New Roman"/>
              </w:rPr>
              <w:t>Тема:</w:t>
            </w: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color w:val="auto"/>
                <w:sz w:val="28"/>
                <w:i/>
                <w:b w:val="off"/>
                <w:shd w:fill="auto"/>
                <w:rFonts w:ascii="Times New Roman" w:cs="Times New Roman" w:eastAsia="Times New Roman" w:hAnsi="Times New Roman"/>
              </w:rPr>
              <w:t>система работы классных руководителей по правовому воспитанию обучающихся.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1. Итоги  воспитательной работы за 1-ю четверть (отчеты классных руководителей)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2.Влияние  духовно-нравственного воспитания на формирование дружеских отношений в коллективе 3.Система работы классных руководителей по     профилактике правонарушений несовершеннолетних.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4</w:t>
            </w:r>
            <w:r>
              <w:rPr>
                <w:color w:val="000000"/>
                <w:sz w:val="36"/>
                <w:b w:val="off"/>
                <w:shd w:fill="auto"/>
                <w:rFonts w:ascii="Times New Roman" w:cs="Times New Roman" w:eastAsia="Times New Roman" w:hAnsi="Times New Roman"/>
              </w:rPr>
              <w:t xml:space="preserve">. </w:t>
            </w: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Самообразование в системе средств совершенствования педагогического мастерства классного руководителя.</w:t>
            </w: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  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90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Ноябрь-декабрь</w:t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112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  <w:t>С.С.Сапрыкина</w:t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  <w:t>С.А.Модестова</w:t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  <w:t>К.А.Полякова</w:t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  <w:t>Т.И.Волокитина</w:t>
            </w:r>
          </w:p>
        </w:tc>
      </w:tr>
      <w:tr>
        <w:trPr>
          <w:trHeight w:hRule="atLeast" w:val="352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3"/>
            <w:shd w:fill="FFFFFF"/>
            <w:tcW w:type="dxa" w:w="112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color w:val="000000"/>
                <w:sz w:val="28"/>
                <w:b/>
                <w:shd w:fill="auto"/>
                <w:rFonts w:ascii="Times New Roman" w:cs="Times New Roman" w:eastAsia="Times New Roman" w:hAnsi="Times New Roman"/>
              </w:rPr>
              <w:t>III четверть</w:t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</w:tc>
      </w:tr>
      <w:tr>
        <w:trPr>
          <w:trHeight w:hRule="atLeast" w:val="1019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66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1.Заседание ШМО № 3</w:t>
            </w:r>
            <w:r>
              <w:rPr>
                <w:color w:val="auto"/>
                <w:sz w:val="28"/>
                <w:u w:val="single"/>
                <w:b w:val="off"/>
                <w:shd w:fill="auto"/>
                <w:rFonts w:ascii="Times New Roman" w:cs="Times New Roman" w:eastAsia="Times New Roman" w:hAnsi="Times New Roman"/>
              </w:rPr>
              <w:t>(Семинар – практикум)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u w:val="single"/>
                <w:b/>
                <w:shd w:fill="auto"/>
                <w:rFonts w:ascii="Times New Roman" w:cs="Times New Roman" w:eastAsia="Times New Roman" w:hAnsi="Times New Roman"/>
              </w:rPr>
              <w:t xml:space="preserve">Тема: </w:t>
            </w:r>
            <w:r>
              <w:rPr>
                <w:color w:val="auto"/>
                <w:sz w:val="28"/>
                <w:i/>
                <w:b w:val="off"/>
                <w:shd w:fill="auto"/>
                <w:rFonts w:ascii="Times New Roman" w:cs="Times New Roman" w:eastAsia="Times New Roman" w:hAnsi="Times New Roman"/>
              </w:rPr>
              <w:t>Гражданско – патриотическое воспитание – как одна из основных форм работы  с учащимися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1.Итоги  воспитательной работы за 2-ю четверть (отчеты классных руководителей)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2.Влияние семьи на становление личности. Проблемы семейного воспитания и взаимодействия семьи и школы.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4.Обмен опытом классных руководителей о проведении классных часов или другой формы работы с классом.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5</w:t>
            </w:r>
            <w:r>
              <w:rPr>
                <w:color w:val="auto"/>
                <w:sz w:val="28"/>
                <w:b w:val="off"/>
                <w:shd w:fill="auto"/>
                <w:rFonts w:ascii="Calibri" w:cs="Calibri" w:eastAsia="Calibri" w:hAnsi="Calibri"/>
              </w:rPr>
              <w:t xml:space="preserve"> </w:t>
            </w: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  <w:t xml:space="preserve">. </w:t>
            </w: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Тематический контроль: «Диагностика успешности воспитательной работы».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6</w:t>
            </w:r>
            <w:r>
              <w:rPr>
                <w:color w:val="6633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Гражданско-патриотическое воспитание учащихся в работе детских организаций и объединений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9. Спортивно – патриотическое воспитание школьников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9.Работа классных руководителей по профилактике дорожно-транспортного травматизма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90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Январь-февраль</w:t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112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  <w:t>С.С.Сапрыкина</w:t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  <w:t>И.В.Цапалина</w:t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  <w:t>А.И.Халикова</w:t>
            </w:r>
          </w:p>
        </w:tc>
      </w:tr>
      <w:tr>
        <w:trPr>
          <w:trHeight w:hRule="atLeast" w:val="328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3"/>
            <w:shd w:fill="FFFFFF"/>
            <w:tcW w:type="dxa" w:w="112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color w:val="000000"/>
                <w:sz w:val="28"/>
                <w:b/>
                <w:shd w:fill="auto"/>
                <w:rFonts w:ascii="Times New Roman" w:cs="Times New Roman" w:eastAsia="Times New Roman" w:hAnsi="Times New Roman"/>
              </w:rPr>
              <w:t>IV четверть</w:t>
            </w:r>
          </w:p>
        </w:tc>
      </w:tr>
      <w:tr>
        <w:trPr>
          <w:trHeight w:hRule="atLeast" w:val="2514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66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1.Заседание ШМО № 4</w:t>
            </w:r>
            <w:r>
              <w:rPr>
                <w:color w:val="auto"/>
                <w:sz w:val="28"/>
                <w:u w:val="single"/>
                <w:b w:val="off"/>
                <w:shd w:fill="auto"/>
                <w:rFonts w:ascii="Times New Roman" w:cs="Times New Roman" w:eastAsia="Times New Roman" w:hAnsi="Times New Roman"/>
              </w:rPr>
              <w:t>(круглый стол)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u w:val="single"/>
                <w:b/>
                <w:shd w:fill="auto"/>
                <w:rFonts w:ascii="Times New Roman" w:cs="Times New Roman" w:eastAsia="Times New Roman" w:hAnsi="Times New Roman"/>
              </w:rPr>
              <w:t>Тема:</w:t>
            </w: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color w:val="000000"/>
                <w:sz w:val="28"/>
                <w:i/>
                <w:b w:val="off"/>
                <w:shd w:fill="auto"/>
                <w:rFonts w:ascii="Times New Roman" w:cs="Times New Roman" w:eastAsia="Times New Roman" w:hAnsi="Times New Roman"/>
              </w:rPr>
              <w:t>«Развитие индивидуальности учащихся в процессе их воспитания»</w:t>
            </w:r>
            <w:r>
              <w:rPr>
                <w:color w:val="auto"/>
                <w:sz w:val="28"/>
                <w:i/>
                <w:b w:val="off"/>
                <w:shd w:fill="auto"/>
                <w:rFonts w:ascii="Times New Roman" w:cs="Times New Roman" w:eastAsia="Times New Roman" w:hAnsi="Times New Roman"/>
              </w:rPr>
              <w:t xml:space="preserve"> 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1.Итоги  воспитательной работы за 3-ю четверть (отчеты классных руководителей)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2.Анализ общешкольных воспитательных мероприятий3.</w:t>
            </w: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 Составление  перспективного  плана  работы  ШМО  классных  руководителей  на  2018/2019  учебный  год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4. Работа классных руководителей по экологическому  воспитанию школьников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5. Работа классных руководителей по военно - патриотическому воспитанию школьников 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6. Информационный час – одна из действенных форм гражданско-патриотического воспитания.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Заседание ШМО №5 (</w:t>
            </w:r>
            <w:r>
              <w:rPr>
                <w:color w:val="000000"/>
                <w:sz w:val="28"/>
                <w:u w:val="single"/>
                <w:b w:val="off"/>
                <w:shd w:fill="auto"/>
                <w:rFonts w:ascii="Times New Roman" w:cs="Times New Roman" w:eastAsia="Times New Roman" w:hAnsi="Times New Roman"/>
              </w:rPr>
              <w:t>Фотогалерея</w:t>
            </w: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)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8"/>
                <w:u w:val="single"/>
                <w:b/>
                <w:shd w:fill="auto"/>
                <w:rFonts w:ascii="Times New Roman" w:cs="Times New Roman" w:eastAsia="Times New Roman" w:hAnsi="Times New Roman"/>
              </w:rPr>
              <w:t>Тема</w:t>
            </w: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: «</w:t>
            </w:r>
            <w:r>
              <w:rPr>
                <w:color w:val="000000"/>
                <w:sz w:val="28"/>
                <w:i/>
                <w:b w:val="off"/>
                <w:shd w:fill="auto"/>
                <w:rFonts w:ascii="Times New Roman" w:cs="Times New Roman" w:eastAsia="Times New Roman" w:hAnsi="Times New Roman"/>
              </w:rPr>
              <w:t>Вот и стали мы на год взрослее</w:t>
            </w: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…»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1. Итоги  работы  ШМО  классных  руководителей  за  2017/2018  учебный  год.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2. </w:t>
            </w:r>
            <w:r>
              <w:rPr>
                <w:color w:val="auto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 Организация  летнего отдыха   учащихся.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3. Работа классных руководителей по профилактике дорожно-транспортного травматизма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90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апрель-</w:t>
            </w: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  <w:lang w:val="ru-RU"/>
              </w:rPr>
              <w:t>май</w:t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>май</w:t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 </w:t>
            </w:r>
            <w:r>
              <w:rPr/>
              <w:drawing>
                <wp:inline distB="0" distL="0" distR="0" distT="0">
                  <wp:extent cx="1332230" cy="92011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92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W w:type="dxa" w:w="112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30" w:before="30" w:line="100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  <w:t xml:space="preserve"> </w:t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000000"/>
                <w:sz w:val="28"/>
                <w:b w:val="off"/>
                <w:shd w:fill="auto"/>
                <w:rFonts w:ascii="Times New Roman" w:cs="Times New Roman" w:eastAsia="Times New Roman" w:hAnsi="Times New Roman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2"/>
                <w:b w:val="off"/>
                <w:shd w:fill="auto"/>
                <w:rFonts w:ascii="Calibri" w:cs="Calibri" w:eastAsia="Calibri" w:hAnsi="Calibri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  <w:t>С.С.Сапрыкина</w:t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  <w:t>Э.Р.Проскурина</w:t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</w:r>
          </w:p>
          <w:p>
            <w:pPr>
              <w:pStyle w:val="style0"/>
              <w:jc w:val="left"/>
              <w:spacing w:after="30" w:before="30" w:line="276" w:lineRule="atLeast"/>
            </w:pPr>
            <w:r>
              <w:rPr>
                <w:color w:val="auto"/>
                <w:sz w:val="28"/>
                <w:b w:val="off"/>
                <w:shd w:fill="auto"/>
                <w:szCs w:val="28"/>
                <w:rFonts w:ascii="Times New Roman" w:cs="Calibri" w:eastAsia="Calibri" w:hAnsi="Times New Roman"/>
                <w:lang w:val="ru-RU"/>
              </w:rPr>
              <w:t>С.С.Сапрыкина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ascii="Arial" w:cs="Mangal" w:hAnsi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19" w:type="paragraph">
    <w:name w:val="Указатель"/>
    <w:basedOn w:val="style0"/>
    <w:next w:val="style19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statuszona.ru/wp-content/uploads/2013/04/491.jpg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2018-02-19T12:45:35.00Z</dcterms:created>
  <cp:revision>0</cp:revision>
</cp:coreProperties>
</file>